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b w:val="1"/>
          <w:sz w:val="40"/>
          <w:rtl w:val="0"/>
        </w:rPr>
        <w:t xml:space="preserve">Excel Skills 2014/07/07</w:t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rtl w:val="0"/>
        </w:rPr>
      </w:r>
    </w:p>
    <w:tbl>
      <w:tblPr>
        <w:tblStyle w:val="KixTable1"/>
        <w:bidiVisual w:val="0"/>
        <w:tblW w:w="10545.0" w:type="dxa"/>
        <w:jc w:val="left"/>
        <w:tblBorders>
          <w:top w:color="000000" w:space="0" w:val="single" w:sz="8"/>
          <w:left w:color="000000" w:space="0" w:val="single" w:sz="8"/>
          <w:bottom w:color="000000" w:space="0" w:val="single" w:sz="8"/>
          <w:right w:color="000000" w:space="0" w:val="single" w:sz="8"/>
          <w:insideH w:color="000000" w:space="0" w:val="single" w:sz="8"/>
          <w:insideV w:color="000000" w:space="0" w:val="single" w:sz="8"/>
        </w:tblBorders>
        <w:tblLayout w:type="fixed"/>
        <w:tblLook w:val="0600"/>
      </w:tblPr>
      <w:tblGrid>
        <w:gridCol w:w="1260"/>
        <w:gridCol w:w="1500"/>
        <w:gridCol w:w="7785"/>
        <w:tblGridChange w:id="0">
          <w:tblGrid>
            <w:gridCol w:w="1260"/>
            <w:gridCol w:w="1500"/>
            <w:gridCol w:w="7785"/>
          </w:tblGrid>
        </w:tblGridChange>
      </w:tblGrid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spacing w:lineRule="auto" w:line="240"/>
              <w:ind w:left="100" w:firstLine="0"/>
              <w:contextualSpacing w:val="0"/>
              <w:jc w:val="center"/>
            </w:pPr>
            <w:r w:rsidRPr="00000000" w:rsidR="00000000" w:rsidDel="00000000">
              <w:rPr>
                <w:b w:val="1"/>
                <w:highlight w:val="white"/>
                <w:rtl w:val="0"/>
              </w:rPr>
              <w:t xml:space="preserve">To Be Covered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spacing w:lineRule="auto" w:line="240"/>
              <w:ind w:left="100" w:firstLine="0"/>
              <w:contextualSpacing w:val="0"/>
              <w:jc w:val="center"/>
            </w:pPr>
            <w:r w:rsidRPr="00000000" w:rsidR="00000000" w:rsidDel="00000000">
              <w:rPr>
                <w:b w:val="1"/>
                <w:highlight w:val="white"/>
                <w:rtl w:val="0"/>
              </w:rPr>
              <w:t xml:space="preserve">Not Necessary to Cover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The Excel Workspace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Basic Windows skills --- launching Excel, opening files, closing files, saving files, saving files with new names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Introduction to Excel workspace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Basic editing skills --- undo, redo, cut, copy, paste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Move around in the work area using cursor/arrow keys, tab, enter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Select one specific cell, and demonstrate how you know it's the right cell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Select all cells all at once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Select several contiguous cells, both horizontally and vertically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Select a rectangular block of cells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Select discontiguous cells, and sets of cells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Select entire row, select entire column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Add a column, delete a column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Add a row, delete a row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Merge several cells, un-merge cells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Make rows taller or shorter, make columns wider or narrower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Autofit column and row to fit largest item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Add new sheet to file, delete sheet from file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Color tab of sheet, change sheet name on tab, move (re-order) worksheets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Add text labels in cells to identify cells and ranges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Use fill handle to extend series, numbers, days of week, months --- down, right, left, up</w:t>
            </w:r>
          </w:p>
        </w:tc>
      </w:tr>
      <w:tr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Basic Math / Introduction to Formulas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Enter formulas in cells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Use cell references and constants in formulas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Add two cells, do not use SUM or AutoSum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Add several adjacent cells, do not use SUM or AutoSum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Add several non-adjacent cells, do not use SUM or AutoSum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Add several non-contiguous cells, do not use SUM or AutoSum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Use SUM for all of the above, use AutoSum where possible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Use AutoSum to add several cells in a row, and in a column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Use mouse/trackpad to point to cells while building formulas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Subtract one cell from another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Multiply two cells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Divide one cell by another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find average of a group of cells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Find lowest value in a group of cells (min), find highest value in same group (max)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Use fill handle to copy formulas (one at a time and multiple formulas) across columns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Find tax on a value, add it to the value -- $19.12 plus 6% tax = ?</w:t>
            </w:r>
          </w:p>
        </w:tc>
      </w:tr>
      <w:tr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Calculations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Complex calculations, using parentheses for grouping --   =(g24*12)+(a23*b17)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If statements, true/false, greater/lesser, greater/less than zero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If statements with textual notifications ---  =if(a24&gt;5000,"jackpot","keep working")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Use PMT function to determine cost of borrowing money  --  =PMT(0.12/12,5*12,-35000)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Refer to a cell in another sheet  ---     =sum(a23+Sheet2!b5)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Use investment formula (FV) correctly  ---  =15000*(1+0.075)^20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Calculate paycheck deductions using percentages and constants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Calculate raises using percentages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Calculate net weekly and hourly pay, given yearly gross and deductions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Make cell references absolute, copy/fill formulas using absolute references</w:t>
            </w:r>
          </w:p>
        </w:tc>
      </w:tr>
      <w:tr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Formatting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Color the background of one cell, several cells, and discontiguous cells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Apply borders to one cell, several cells, and discontiguous cells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Align contents of cell to right, center, and left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Align contents of cell to top, middle, and bottom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Make contents of cell bold, change font, change size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Format cells for currency, accounting, or for number (with specific decimal places and comma)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Format cells for general or text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Format negative numbers using red, using parentheses, using minus sign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Format sheet (or section of sheet) using AutoFormat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Format page to include custom header and footer, custom margins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Format page --- orientation, print size (scaling)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Use page break preview to adjust size of printed sheet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Enter text beginning with number or symbol, have it treated as text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Place text in cell, turn it 90 degrees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Demonstrate conditional formatting -- background color, font color, etc. --- top 10%, all cells with values higher than x, etc. --- customizable rules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Copy formatting from one cell to another with format painter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Wrapping text using Alt + Enter</w:t>
            </w:r>
          </w:p>
        </w:tc>
      </w:tr>
      <w:tr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Charts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Build basic pie chart, bar chart, line chart (create data first)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Change values in data, chart updates automatically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Change chart appearance --- title, legend, colors, lines, values, percentages, etc.</w:t>
            </w:r>
          </w:p>
        </w:tc>
      </w:tr>
      <w:tr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Miscellaneous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Add clip art to sheet, add drawing objects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View sheet at different zoom levels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Freeze panes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Sorting data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Filters, including filtering by background color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Transpose column of values, transpose row of values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Spell check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Drawing objects, pictures, inserting and formatting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Working with objects --- arranging, grouping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Adding/revising/deleting comments in cells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Find and replace</w:t>
            </w:r>
          </w:p>
        </w:tc>
      </w:tr>
      <w:tr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 </w:t>
            </w:r>
          </w:p>
        </w:tc>
        <w:tc>
          <w:tcPr>
            <w:shd w:fill="95b3d7"/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b w:val="1"/>
                <w:shd w:val="clear" w:fill="95b3d7"/>
                <w:rtl w:val="0"/>
              </w:rPr>
              <w:t xml:space="preserve">Advanced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Nested if statements  --   calculate grade point values, multiple possibilities for values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Advanced if statements using AND, OR, and NOT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Modify colors to achieve custom colors -- tools, options, color, modify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Naming ranges of cells (labels), using ranges (labels) in calculations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Protecting sheets, protecting cells, passwords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Split screens, multiple open documents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Pivot tables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Convert text to columns, columns to text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Using macros --- only if risk is understood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Count function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Pick lists for data validation/uniformity (good for database prep)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Copying, moving, inserting, deleting sheets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Remove duplicates / find duplicates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Advanced conditional formatting, blanks, duplicates, specific text, data bars, icons, etc. --- customizable rules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Using Excel as a database --- records, fields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Refer to cell in another excel file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Use data from web sources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Hiding and unhiding columns and rows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Grouping sections of spreadsheets, subtotals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Using the Goal Seek feature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VLOOKUP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SUMIF</w:t>
            </w:r>
          </w:p>
        </w:tc>
      </w:tr>
      <w:tr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</w:tcPr>
          <w:p w:rsidP="00000000" w:rsidRPr="00000000" w:rsidR="00000000" w:rsidDel="00000000" w:rsidRDefault="00000000">
            <w:pPr>
              <w:ind w:left="100" w:firstLine="0"/>
              <w:contextualSpacing w:val="0"/>
              <w:jc w:val="center"/>
            </w:pPr>
            <w:r w:rsidRPr="00000000" w:rsidR="00000000" w:rsidDel="00000000">
              <w:rPr>
                <w:highlight w:val="white"/>
                <w:rtl w:val="0"/>
              </w:rPr>
              <w:t xml:space="preserve"> </w:t>
            </w:r>
          </w:p>
        </w:tc>
        <w:tc>
          <w:tcPr>
            <w:tcMar>
              <w:top w:w="14.0" w:type="dxa"/>
              <w:left w:w="14.0" w:type="dxa"/>
              <w:bottom w:w="14.0" w:type="dxa"/>
              <w:right w:w="14.0" w:type="dxa"/>
            </w:tcMar>
            <w:vAlign w:val="bottom"/>
          </w:tcPr>
          <w:p w:rsidP="00000000" w:rsidRPr="00000000" w:rsidR="00000000" w:rsidDel="00000000" w:rsidRDefault="00000000">
            <w:pPr>
              <w:ind w:left="100" w:firstLine="0"/>
              <w:contextualSpacing w:val="0"/>
            </w:pPr>
            <w:r w:rsidRPr="00000000" w:rsidR="00000000" w:rsidDel="00000000">
              <w:rPr>
                <w:highlight w:val="white"/>
                <w:rtl w:val="0"/>
              </w:rPr>
              <w:t xml:space="preserve">Add or remove buttons from toolbars / change appearance of toolbars / ribbon</w:t>
            </w:r>
          </w:p>
        </w:tc>
      </w:tr>
    </w:tbl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sz w:val="20"/>
          <w:rtl w:val="0"/>
        </w:rPr>
        <w:t xml:space="preserve"> </w:t>
      </w:r>
      <w:r w:rsidRPr="00000000" w:rsidR="00000000" w:rsidDel="00000000">
        <w:rPr>
          <w:rtl w:val="0"/>
        </w:rPr>
      </w:r>
    </w:p>
    <w:sectPr>
      <w:footerReference r:id="rId5" w:type="default"/>
      <w:pgSz w:w="12240" w:h="15840"/>
      <w:pgMar w:left="720" w:right="720" w:top="720" w:bottom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imes New Roman"/>
  <w:font w:name="Trebuchet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contextualSpacing w:val="0"/>
      <w:jc w:val="center"/>
    </w:pPr>
    <w:r w:rsidRPr="00000000" w:rsidR="00000000" w:rsidDel="00000000">
      <w:rPr>
        <w:rtl w:val="0"/>
      </w:rPr>
      <w:t xml:space="preserve">— </w:t>
    </w:r>
    <w:fldSimple w:dirty="0" w:instr="PAGE" w:fldLock="0">
      <w:r w:rsidRPr="00000000" w:rsidR="00000000" w:rsidDel="00000000">
        <w:rPr/>
      </w:r>
    </w:fldSimple>
    <w:r w:rsidRPr="00000000" w:rsidR="00000000" w:rsidDel="00000000">
      <w:rPr>
        <w:rtl w:val="0"/>
      </w:rPr>
      <w:t xml:space="preserve"> —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  <w:style w:styleId="KixTable1" w:type="table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footer1.xml" Type="http://schemas.openxmlformats.org/officeDocument/2006/relationships/footer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excel-skills-002.docx</dc:title>
</cp:coreProperties>
</file>