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1016"/>
      </w:tblGrid>
      <w:tr w:rsidR="00A21965" w:rsidTr="00A21965">
        <w:tc>
          <w:tcPr>
            <w:tcW w:w="11016" w:type="dxa"/>
            <w:shd w:val="clear" w:color="auto" w:fill="000000" w:themeFill="text1"/>
          </w:tcPr>
          <w:p w:rsidR="00A21965" w:rsidRDefault="00A21965" w:rsidP="00A21965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IF statements</w:t>
            </w:r>
          </w:p>
        </w:tc>
      </w:tr>
      <w:tr w:rsidR="00A21965" w:rsidTr="00560D91">
        <w:trPr>
          <w:trHeight w:val="4877"/>
        </w:trPr>
        <w:tc>
          <w:tcPr>
            <w:tcW w:w="11016" w:type="dxa"/>
            <w:vAlign w:val="center"/>
          </w:tcPr>
          <w:p w:rsidR="00A21965" w:rsidRDefault="00A21965" w:rsidP="00A21965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=IF(</w:t>
            </w:r>
            <w:r w:rsidRPr="002C08FE">
              <w:rPr>
                <w:b/>
                <w:noProof/>
                <w:color w:val="E36C0A" w:themeColor="accent6" w:themeShade="BF"/>
                <w:sz w:val="56"/>
              </w:rPr>
              <w:t>test</w:t>
            </w:r>
            <w:r w:rsidRPr="002C08FE">
              <w:rPr>
                <w:b/>
                <w:noProof/>
                <w:sz w:val="56"/>
              </w:rPr>
              <w:t>,</w:t>
            </w:r>
            <w:r w:rsidRPr="002C08FE">
              <w:rPr>
                <w:b/>
                <w:noProof/>
                <w:color w:val="548DD4" w:themeColor="text2" w:themeTint="99"/>
                <w:sz w:val="56"/>
              </w:rPr>
              <w:t>"true"</w:t>
            </w:r>
            <w:r w:rsidRPr="002C08FE">
              <w:rPr>
                <w:b/>
                <w:noProof/>
                <w:sz w:val="56"/>
              </w:rPr>
              <w:t>,</w:t>
            </w:r>
            <w:r w:rsidRPr="002C08FE">
              <w:rPr>
                <w:b/>
                <w:noProof/>
                <w:color w:val="943634" w:themeColor="accent2" w:themeShade="BF"/>
                <w:sz w:val="56"/>
              </w:rPr>
              <w:t>"false"</w:t>
            </w:r>
            <w:r w:rsidRPr="002C08FE">
              <w:rPr>
                <w:b/>
                <w:noProof/>
                <w:sz w:val="56"/>
              </w:rPr>
              <w:t>)</w:t>
            </w:r>
          </w:p>
          <w:p w:rsidR="00560D91" w:rsidRPr="002C08FE" w:rsidRDefault="00560D91" w:rsidP="00A21965">
            <w:pPr>
              <w:jc w:val="center"/>
              <w:rPr>
                <w:b/>
                <w:noProof/>
                <w:sz w:val="56"/>
              </w:rPr>
            </w:pPr>
          </w:p>
          <w:p w:rsidR="00A21965" w:rsidRDefault="00A21965" w:rsidP="00A21965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=IF(</w:t>
            </w:r>
            <w:r w:rsidRPr="002C08FE">
              <w:rPr>
                <w:b/>
                <w:noProof/>
                <w:color w:val="E36C0A" w:themeColor="accent6" w:themeShade="BF"/>
                <w:sz w:val="56"/>
              </w:rPr>
              <w:t>E5&gt;F12</w:t>
            </w:r>
            <w:r w:rsidRPr="002C08FE">
              <w:rPr>
                <w:b/>
                <w:noProof/>
                <w:sz w:val="56"/>
              </w:rPr>
              <w:t>,</w:t>
            </w:r>
            <w:r w:rsidRPr="002C08FE">
              <w:rPr>
                <w:b/>
                <w:noProof/>
                <w:color w:val="548DD4" w:themeColor="text2" w:themeTint="99"/>
                <w:sz w:val="56"/>
              </w:rPr>
              <w:t>"true"</w:t>
            </w:r>
            <w:r w:rsidRPr="002C08FE">
              <w:rPr>
                <w:b/>
                <w:noProof/>
                <w:sz w:val="56"/>
              </w:rPr>
              <w:t>,</w:t>
            </w:r>
            <w:r w:rsidRPr="002C08FE">
              <w:rPr>
                <w:b/>
                <w:noProof/>
                <w:color w:val="943634" w:themeColor="accent2" w:themeShade="BF"/>
                <w:sz w:val="56"/>
              </w:rPr>
              <w:t>"false"</w:t>
            </w:r>
            <w:r w:rsidRPr="002C08FE">
              <w:rPr>
                <w:b/>
                <w:noProof/>
                <w:sz w:val="56"/>
              </w:rPr>
              <w:t>)</w:t>
            </w:r>
          </w:p>
          <w:p w:rsidR="00560D91" w:rsidRPr="002C08FE" w:rsidRDefault="00560D91" w:rsidP="00A21965">
            <w:pPr>
              <w:jc w:val="center"/>
              <w:rPr>
                <w:b/>
                <w:noProof/>
                <w:sz w:val="56"/>
              </w:rPr>
            </w:pPr>
          </w:p>
          <w:p w:rsidR="00A21965" w:rsidRDefault="00A21965" w:rsidP="00A21965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=IF(</w:t>
            </w:r>
            <w:r w:rsidRPr="002C08FE">
              <w:rPr>
                <w:b/>
                <w:noProof/>
                <w:color w:val="E36C0A" w:themeColor="accent6" w:themeShade="BF"/>
                <w:sz w:val="56"/>
              </w:rPr>
              <w:t>E5&gt;5000</w:t>
            </w:r>
            <w:r w:rsidRPr="002C08FE">
              <w:rPr>
                <w:b/>
                <w:noProof/>
                <w:sz w:val="56"/>
              </w:rPr>
              <w:t>,</w:t>
            </w:r>
            <w:r w:rsidRPr="002C08FE">
              <w:rPr>
                <w:b/>
                <w:noProof/>
                <w:color w:val="548DD4" w:themeColor="text2" w:themeTint="99"/>
                <w:sz w:val="56"/>
              </w:rPr>
              <w:t>"bonus"</w:t>
            </w:r>
            <w:r w:rsidRPr="002C08FE">
              <w:rPr>
                <w:b/>
                <w:noProof/>
                <w:sz w:val="56"/>
              </w:rPr>
              <w:t>,</w:t>
            </w:r>
            <w:r w:rsidRPr="002C08FE">
              <w:rPr>
                <w:b/>
                <w:noProof/>
                <w:color w:val="943634" w:themeColor="accent2" w:themeShade="BF"/>
                <w:sz w:val="56"/>
              </w:rPr>
              <w:t>"regular"</w:t>
            </w:r>
            <w:r w:rsidRPr="002C08FE">
              <w:rPr>
                <w:b/>
                <w:noProof/>
                <w:sz w:val="56"/>
              </w:rPr>
              <w:t>)</w:t>
            </w:r>
          </w:p>
        </w:tc>
      </w:tr>
    </w:tbl>
    <w:p w:rsidR="00A21965" w:rsidRDefault="00A21965" w:rsidP="007E5B4A">
      <w:pPr>
        <w:rPr>
          <w:b/>
          <w:noProof/>
          <w:sz w:val="56"/>
        </w:rPr>
      </w:pPr>
    </w:p>
    <w:p w:rsidR="00A21965" w:rsidRDefault="00A21965">
      <w:pPr>
        <w:rPr>
          <w:b/>
          <w:noProof/>
          <w:sz w:val="56"/>
        </w:rPr>
      </w:pPr>
      <w:r>
        <w:rPr>
          <w:b/>
          <w:noProof/>
          <w:sz w:val="56"/>
        </w:rPr>
        <w:br w:type="page"/>
      </w:r>
    </w:p>
    <w:p w:rsidR="007E5B4A" w:rsidRDefault="007E5B4A" w:rsidP="007E5B4A">
      <w:pPr>
        <w:rPr>
          <w:b/>
          <w:noProof/>
          <w:sz w:val="56"/>
        </w:rPr>
      </w:pPr>
    </w:p>
    <w:tbl>
      <w:tblPr>
        <w:tblStyle w:val="TableGrid"/>
        <w:tblW w:w="0" w:type="auto"/>
        <w:tblLook w:val="04A0"/>
      </w:tblPr>
      <w:tblGrid>
        <w:gridCol w:w="11016"/>
      </w:tblGrid>
      <w:tr w:rsidR="00A21965" w:rsidTr="00A21965">
        <w:tc>
          <w:tcPr>
            <w:tcW w:w="11016" w:type="dxa"/>
            <w:shd w:val="clear" w:color="auto" w:fill="000000" w:themeFill="text1"/>
          </w:tcPr>
          <w:p w:rsidR="00A21965" w:rsidRDefault="00A21965" w:rsidP="00A21965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To refer to</w:t>
            </w:r>
            <w:r w:rsidRPr="00A21965">
              <w:rPr>
                <w:b/>
                <w:noProof/>
                <w:sz w:val="56"/>
                <w:shd w:val="clear" w:color="auto" w:fill="000000" w:themeFill="text1"/>
              </w:rPr>
              <w:t xml:space="preserve"> </w:t>
            </w:r>
            <w:r>
              <w:rPr>
                <w:b/>
                <w:noProof/>
                <w:sz w:val="56"/>
              </w:rPr>
              <w:t xml:space="preserve">a </w:t>
            </w:r>
            <w:r w:rsidRPr="002C08FE">
              <w:rPr>
                <w:b/>
                <w:noProof/>
                <w:sz w:val="56"/>
              </w:rPr>
              <w:t>cell in another sheet</w:t>
            </w:r>
          </w:p>
        </w:tc>
      </w:tr>
      <w:tr w:rsidR="00A21965" w:rsidTr="00560D91">
        <w:trPr>
          <w:trHeight w:val="2996"/>
        </w:trPr>
        <w:tc>
          <w:tcPr>
            <w:tcW w:w="11016" w:type="dxa"/>
            <w:vAlign w:val="center"/>
          </w:tcPr>
          <w:p w:rsidR="00A21965" w:rsidRDefault="00A21965" w:rsidP="00560D91">
            <w:pPr>
              <w:jc w:val="center"/>
              <w:rPr>
                <w:b/>
                <w:noProof/>
                <w:color w:val="943634" w:themeColor="accent2" w:themeShade="BF"/>
                <w:sz w:val="56"/>
              </w:rPr>
            </w:pPr>
            <w:r w:rsidRPr="002C08FE">
              <w:rPr>
                <w:b/>
                <w:noProof/>
                <w:color w:val="548DD4" w:themeColor="text2" w:themeTint="99"/>
                <w:sz w:val="56"/>
              </w:rPr>
              <w:t>'</w:t>
            </w:r>
            <w:r w:rsidRPr="00A21965">
              <w:rPr>
                <w:b/>
                <w:noProof/>
                <w:color w:val="548DD4" w:themeColor="text2" w:themeTint="99"/>
                <w:sz w:val="56"/>
              </w:rPr>
              <w:t>Name of Sheet</w:t>
            </w:r>
            <w:r w:rsidRPr="002C08FE">
              <w:rPr>
                <w:b/>
                <w:noProof/>
                <w:color w:val="548DD4" w:themeColor="text2" w:themeTint="99"/>
                <w:sz w:val="56"/>
              </w:rPr>
              <w:t>'</w:t>
            </w:r>
            <w:r>
              <w:rPr>
                <w:b/>
                <w:noProof/>
                <w:sz w:val="56"/>
              </w:rPr>
              <w:t>!</w:t>
            </w:r>
            <w:r w:rsidRPr="00A21965">
              <w:rPr>
                <w:b/>
                <w:noProof/>
                <w:color w:val="943634" w:themeColor="accent2" w:themeShade="BF"/>
                <w:sz w:val="56"/>
              </w:rPr>
              <w:t>CellAddress</w:t>
            </w:r>
          </w:p>
          <w:p w:rsidR="00560D91" w:rsidRPr="002C08FE" w:rsidRDefault="00560D91" w:rsidP="00560D91">
            <w:pPr>
              <w:jc w:val="center"/>
              <w:rPr>
                <w:b/>
                <w:noProof/>
                <w:sz w:val="56"/>
              </w:rPr>
            </w:pPr>
          </w:p>
          <w:p w:rsidR="00A21965" w:rsidRDefault="00A21965" w:rsidP="00560D91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=</w:t>
            </w:r>
            <w:r w:rsidRPr="002C08FE">
              <w:rPr>
                <w:b/>
                <w:noProof/>
                <w:color w:val="E36C0A" w:themeColor="accent6" w:themeShade="BF"/>
                <w:sz w:val="56"/>
              </w:rPr>
              <w:t>B4</w:t>
            </w:r>
            <w:r w:rsidRPr="002C08FE">
              <w:rPr>
                <w:b/>
                <w:noProof/>
                <w:sz w:val="56"/>
              </w:rPr>
              <w:t>*</w:t>
            </w:r>
            <w:r w:rsidRPr="002C08FE">
              <w:rPr>
                <w:b/>
                <w:noProof/>
                <w:color w:val="548DD4" w:themeColor="text2" w:themeTint="99"/>
                <w:sz w:val="56"/>
              </w:rPr>
              <w:t>'Monthly Sales'</w:t>
            </w:r>
            <w:r w:rsidRPr="002C08FE">
              <w:rPr>
                <w:b/>
                <w:noProof/>
                <w:sz w:val="56"/>
              </w:rPr>
              <w:t>!</w:t>
            </w:r>
            <w:r w:rsidRPr="002C08FE">
              <w:rPr>
                <w:b/>
                <w:noProof/>
                <w:color w:val="943634" w:themeColor="accent2" w:themeShade="BF"/>
                <w:sz w:val="56"/>
              </w:rPr>
              <w:t>A12</w:t>
            </w:r>
          </w:p>
        </w:tc>
      </w:tr>
      <w:tr w:rsidR="00A21965" w:rsidTr="00A21965">
        <w:tc>
          <w:tcPr>
            <w:tcW w:w="11016" w:type="dxa"/>
          </w:tcPr>
          <w:p w:rsidR="00A21965" w:rsidRDefault="00A21965" w:rsidP="007E5B4A">
            <w:pPr>
              <w:rPr>
                <w:b/>
                <w:noProof/>
                <w:sz w:val="56"/>
              </w:rPr>
            </w:pPr>
          </w:p>
        </w:tc>
      </w:tr>
      <w:tr w:rsidR="00A21965" w:rsidTr="00A21965">
        <w:tc>
          <w:tcPr>
            <w:tcW w:w="11016" w:type="dxa"/>
            <w:shd w:val="clear" w:color="auto" w:fill="000000" w:themeFill="text1"/>
          </w:tcPr>
          <w:p w:rsidR="00A21965" w:rsidRDefault="00A21965" w:rsidP="00A21965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In an IF statement</w:t>
            </w:r>
          </w:p>
        </w:tc>
      </w:tr>
      <w:tr w:rsidR="00A21965" w:rsidTr="00560D91">
        <w:trPr>
          <w:trHeight w:val="1934"/>
        </w:trPr>
        <w:tc>
          <w:tcPr>
            <w:tcW w:w="11016" w:type="dxa"/>
            <w:vAlign w:val="center"/>
          </w:tcPr>
          <w:p w:rsidR="00A21965" w:rsidRDefault="00A21965" w:rsidP="00560D91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=IF(</w:t>
            </w:r>
            <w:r w:rsidRPr="002C08FE">
              <w:rPr>
                <w:b/>
                <w:noProof/>
                <w:color w:val="548DD4" w:themeColor="text2" w:themeTint="99"/>
                <w:sz w:val="56"/>
              </w:rPr>
              <w:t>'Sheet5'</w:t>
            </w:r>
            <w:r w:rsidRPr="002C08FE">
              <w:rPr>
                <w:b/>
                <w:noProof/>
                <w:sz w:val="56"/>
              </w:rPr>
              <w:t>!</w:t>
            </w:r>
            <w:r w:rsidRPr="002C08FE">
              <w:rPr>
                <w:b/>
                <w:noProof/>
                <w:color w:val="943634" w:themeColor="accent2" w:themeShade="BF"/>
                <w:sz w:val="56"/>
              </w:rPr>
              <w:t>A1</w:t>
            </w:r>
            <w:r w:rsidRPr="002C08FE">
              <w:rPr>
                <w:b/>
                <w:noProof/>
                <w:sz w:val="56"/>
              </w:rPr>
              <w:t>=</w:t>
            </w:r>
            <w:r w:rsidRPr="002C08FE">
              <w:rPr>
                <w:b/>
                <w:noProof/>
                <w:color w:val="E36C0A" w:themeColor="accent6" w:themeShade="BF"/>
                <w:sz w:val="56"/>
              </w:rPr>
              <w:t>"Yes"</w:t>
            </w:r>
            <w:r w:rsidRPr="002C08FE">
              <w:rPr>
                <w:b/>
                <w:noProof/>
                <w:sz w:val="56"/>
              </w:rPr>
              <w:t>,</w:t>
            </w:r>
            <w:r w:rsidRPr="002C08FE">
              <w:rPr>
                <w:b/>
                <w:noProof/>
                <w:color w:val="548DD4" w:themeColor="text2" w:themeTint="99"/>
                <w:sz w:val="56"/>
              </w:rPr>
              <w:t>10%</w:t>
            </w:r>
            <w:r w:rsidRPr="002C08FE">
              <w:rPr>
                <w:b/>
                <w:noProof/>
                <w:sz w:val="56"/>
              </w:rPr>
              <w:t>,</w:t>
            </w:r>
            <w:r w:rsidRPr="002C08FE">
              <w:rPr>
                <w:b/>
                <w:noProof/>
                <w:color w:val="943634" w:themeColor="accent2" w:themeShade="BF"/>
                <w:sz w:val="56"/>
              </w:rPr>
              <w:t>5%</w:t>
            </w:r>
            <w:r w:rsidRPr="002C08FE">
              <w:rPr>
                <w:b/>
                <w:noProof/>
                <w:sz w:val="56"/>
              </w:rPr>
              <w:t>)</w:t>
            </w:r>
          </w:p>
        </w:tc>
      </w:tr>
    </w:tbl>
    <w:p w:rsidR="00A21965" w:rsidRDefault="00A21965" w:rsidP="007E5B4A">
      <w:pPr>
        <w:rPr>
          <w:b/>
          <w:noProof/>
          <w:sz w:val="56"/>
        </w:rPr>
      </w:pPr>
    </w:p>
    <w:p w:rsidR="00560D91" w:rsidRDefault="00560D91">
      <w:pPr>
        <w:rPr>
          <w:b/>
          <w:noProof/>
          <w:sz w:val="56"/>
        </w:rPr>
      </w:pPr>
      <w:r>
        <w:rPr>
          <w:b/>
          <w:noProof/>
          <w:sz w:val="56"/>
        </w:rPr>
        <w:br w:type="page"/>
      </w:r>
      <w:r>
        <w:rPr>
          <w:b/>
          <w:noProof/>
          <w:sz w:val="56"/>
        </w:rPr>
        <w:lastRenderedPageBreak/>
        <w:br/>
      </w:r>
    </w:p>
    <w:tbl>
      <w:tblPr>
        <w:tblStyle w:val="TableGrid"/>
        <w:tblW w:w="0" w:type="auto"/>
        <w:tblLook w:val="04A0"/>
      </w:tblPr>
      <w:tblGrid>
        <w:gridCol w:w="11016"/>
      </w:tblGrid>
      <w:tr w:rsidR="00560D91" w:rsidTr="00560D91">
        <w:tc>
          <w:tcPr>
            <w:tcW w:w="11016" w:type="dxa"/>
            <w:shd w:val="clear" w:color="auto" w:fill="000000" w:themeFill="text1"/>
            <w:vAlign w:val="center"/>
          </w:tcPr>
          <w:p w:rsidR="00560D91" w:rsidRDefault="00560D91" w:rsidP="00560D91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Payment function</w:t>
            </w:r>
          </w:p>
        </w:tc>
      </w:tr>
      <w:tr w:rsidR="00560D91" w:rsidTr="00560D91">
        <w:trPr>
          <w:trHeight w:val="2834"/>
        </w:trPr>
        <w:tc>
          <w:tcPr>
            <w:tcW w:w="11016" w:type="dxa"/>
            <w:vAlign w:val="center"/>
          </w:tcPr>
          <w:p w:rsidR="00560D91" w:rsidRPr="00560D91" w:rsidRDefault="00560D91" w:rsidP="00560D91">
            <w:pPr>
              <w:jc w:val="center"/>
              <w:rPr>
                <w:b/>
                <w:noProof/>
                <w:sz w:val="56"/>
              </w:rPr>
            </w:pPr>
            <w:r w:rsidRPr="00560D91">
              <w:rPr>
                <w:b/>
                <w:noProof/>
                <w:sz w:val="56"/>
              </w:rPr>
              <w:t>=PMT(</w:t>
            </w:r>
            <w:r w:rsidRPr="00560D91">
              <w:rPr>
                <w:b/>
                <w:noProof/>
                <w:color w:val="E36C0A" w:themeColor="accent6" w:themeShade="BF"/>
                <w:sz w:val="56"/>
              </w:rPr>
              <w:t>interestrate</w:t>
            </w:r>
            <w:r w:rsidRPr="00560D91">
              <w:rPr>
                <w:b/>
                <w:noProof/>
                <w:sz w:val="56"/>
              </w:rPr>
              <w:t>/12,</w:t>
            </w:r>
            <w:r w:rsidRPr="00560D91">
              <w:rPr>
                <w:b/>
                <w:noProof/>
                <w:color w:val="548DD4" w:themeColor="text2" w:themeTint="99"/>
                <w:sz w:val="56"/>
              </w:rPr>
              <w:t>months</w:t>
            </w:r>
            <w:r w:rsidRPr="00560D91">
              <w:rPr>
                <w:b/>
                <w:noProof/>
                <w:sz w:val="56"/>
              </w:rPr>
              <w:t>,</w:t>
            </w:r>
            <w:r w:rsidRPr="00560D91">
              <w:rPr>
                <w:b/>
                <w:noProof/>
                <w:color w:val="943634" w:themeColor="accent2" w:themeShade="BF"/>
                <w:sz w:val="56"/>
              </w:rPr>
              <w:t>price</w:t>
            </w:r>
            <w:r w:rsidRPr="00560D91">
              <w:rPr>
                <w:b/>
                <w:noProof/>
                <w:sz w:val="56"/>
              </w:rPr>
              <w:t>*-1)</w:t>
            </w:r>
          </w:p>
          <w:p w:rsidR="00560D91" w:rsidRPr="00560D91" w:rsidRDefault="00560D91" w:rsidP="00560D91">
            <w:pPr>
              <w:jc w:val="center"/>
              <w:rPr>
                <w:b/>
                <w:noProof/>
                <w:sz w:val="56"/>
              </w:rPr>
            </w:pPr>
          </w:p>
          <w:p w:rsidR="00560D91" w:rsidRPr="00560D91" w:rsidRDefault="00560D91" w:rsidP="00560D91">
            <w:pPr>
              <w:jc w:val="center"/>
              <w:rPr>
                <w:b/>
                <w:noProof/>
                <w:sz w:val="56"/>
              </w:rPr>
            </w:pPr>
            <w:r w:rsidRPr="00560D91">
              <w:rPr>
                <w:b/>
                <w:noProof/>
                <w:sz w:val="56"/>
              </w:rPr>
              <w:t>=PMT(</w:t>
            </w:r>
            <w:r w:rsidRPr="00560D91">
              <w:rPr>
                <w:b/>
                <w:noProof/>
                <w:color w:val="E36C0A" w:themeColor="accent6" w:themeShade="BF"/>
                <w:sz w:val="56"/>
              </w:rPr>
              <w:t>14</w:t>
            </w:r>
            <w:r w:rsidRPr="00560D91">
              <w:rPr>
                <w:b/>
                <w:noProof/>
                <w:sz w:val="56"/>
              </w:rPr>
              <w:t>/12,</w:t>
            </w:r>
            <w:r w:rsidRPr="00560D91">
              <w:rPr>
                <w:b/>
                <w:noProof/>
                <w:color w:val="548DD4" w:themeColor="text2" w:themeTint="99"/>
                <w:sz w:val="56"/>
              </w:rPr>
              <w:t>60</w:t>
            </w:r>
            <w:r w:rsidRPr="00560D91">
              <w:rPr>
                <w:b/>
                <w:noProof/>
                <w:sz w:val="56"/>
              </w:rPr>
              <w:t>,</w:t>
            </w:r>
            <w:r w:rsidRPr="00560D91">
              <w:rPr>
                <w:b/>
                <w:noProof/>
                <w:color w:val="943634" w:themeColor="accent2" w:themeShade="BF"/>
                <w:sz w:val="56"/>
              </w:rPr>
              <w:t>30000</w:t>
            </w:r>
            <w:r w:rsidRPr="00560D91">
              <w:rPr>
                <w:b/>
                <w:noProof/>
                <w:sz w:val="56"/>
              </w:rPr>
              <w:t>*-1)</w:t>
            </w:r>
          </w:p>
        </w:tc>
      </w:tr>
      <w:tr w:rsidR="00560D91" w:rsidTr="00560D91">
        <w:trPr>
          <w:trHeight w:val="2060"/>
        </w:trPr>
        <w:tc>
          <w:tcPr>
            <w:tcW w:w="11016" w:type="dxa"/>
            <w:vAlign w:val="center"/>
          </w:tcPr>
          <w:p w:rsidR="00560D91" w:rsidRPr="00560D91" w:rsidRDefault="00560D91" w:rsidP="00560D91">
            <w:pPr>
              <w:jc w:val="center"/>
              <w:rPr>
                <w:b/>
                <w:noProof/>
                <w:sz w:val="56"/>
              </w:rPr>
            </w:pPr>
            <w:r w:rsidRPr="00560D91">
              <w:rPr>
                <w:b/>
                <w:noProof/>
                <w:sz w:val="56"/>
              </w:rPr>
              <w:t>For 14% interest rate, 5 years (60 months), and sale price of 30,000</w:t>
            </w:r>
          </w:p>
        </w:tc>
      </w:tr>
    </w:tbl>
    <w:p w:rsidR="00335836" w:rsidRPr="002C08FE" w:rsidRDefault="00335836" w:rsidP="00335836">
      <w:pPr>
        <w:rPr>
          <w:b/>
          <w:noProof/>
          <w:sz w:val="56"/>
        </w:rPr>
      </w:pPr>
    </w:p>
    <w:p w:rsidR="00F36C1D" w:rsidRDefault="00F36C1D" w:rsidP="00F36C1D">
      <w:pPr>
        <w:rPr>
          <w:b/>
          <w:noProof/>
          <w:sz w:val="56"/>
        </w:rPr>
      </w:pPr>
    </w:p>
    <w:p w:rsidR="00560D91" w:rsidRDefault="00560D91">
      <w:pPr>
        <w:rPr>
          <w:b/>
          <w:noProof/>
          <w:sz w:val="56"/>
        </w:rPr>
      </w:pPr>
      <w:r>
        <w:rPr>
          <w:b/>
          <w:noProof/>
          <w:sz w:val="56"/>
        </w:rPr>
        <w:br w:type="page"/>
      </w:r>
    </w:p>
    <w:p w:rsidR="00A21965" w:rsidRPr="002C08FE" w:rsidRDefault="00A21965" w:rsidP="00F36C1D">
      <w:pPr>
        <w:rPr>
          <w:b/>
          <w:noProof/>
          <w:sz w:val="56"/>
        </w:rPr>
      </w:pPr>
    </w:p>
    <w:tbl>
      <w:tblPr>
        <w:tblStyle w:val="TableGrid"/>
        <w:tblW w:w="0" w:type="auto"/>
        <w:tblLook w:val="04A0"/>
      </w:tblPr>
      <w:tblGrid>
        <w:gridCol w:w="11016"/>
      </w:tblGrid>
      <w:tr w:rsidR="00560D91" w:rsidTr="00560D91">
        <w:tc>
          <w:tcPr>
            <w:tcW w:w="11016" w:type="dxa"/>
            <w:shd w:val="clear" w:color="auto" w:fill="000000" w:themeFill="text1"/>
            <w:vAlign w:val="center"/>
          </w:tcPr>
          <w:p w:rsidR="00560D91" w:rsidRDefault="00560D91" w:rsidP="00560D91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Future value (investment) formula</w:t>
            </w:r>
          </w:p>
        </w:tc>
      </w:tr>
      <w:tr w:rsidR="00560D91" w:rsidTr="00560D91">
        <w:trPr>
          <w:trHeight w:val="2906"/>
        </w:trPr>
        <w:tc>
          <w:tcPr>
            <w:tcW w:w="11016" w:type="dxa"/>
            <w:vAlign w:val="center"/>
          </w:tcPr>
          <w:p w:rsidR="00560D91" w:rsidRDefault="00560D91" w:rsidP="00560D91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=FV(</w:t>
            </w:r>
            <w:r w:rsidRPr="002C08FE">
              <w:rPr>
                <w:b/>
                <w:noProof/>
                <w:color w:val="E36C0A" w:themeColor="accent6" w:themeShade="BF"/>
                <w:sz w:val="56"/>
              </w:rPr>
              <w:t>interestrate</w:t>
            </w:r>
            <w:r w:rsidRPr="002C08FE">
              <w:rPr>
                <w:b/>
                <w:noProof/>
                <w:sz w:val="56"/>
              </w:rPr>
              <w:t>*0.01/12,</w:t>
            </w:r>
            <w:r w:rsidRPr="002C08FE">
              <w:rPr>
                <w:b/>
                <w:noProof/>
                <w:color w:val="548DD4" w:themeColor="text2" w:themeTint="99"/>
                <w:sz w:val="56"/>
              </w:rPr>
              <w:t>months</w:t>
            </w:r>
            <w:r w:rsidRPr="002C08FE">
              <w:rPr>
                <w:b/>
                <w:noProof/>
                <w:sz w:val="56"/>
              </w:rPr>
              <w:t>,</w:t>
            </w:r>
            <w:r w:rsidRPr="002C08FE">
              <w:rPr>
                <w:b/>
                <w:noProof/>
                <w:color w:val="943634" w:themeColor="accent2" w:themeShade="BF"/>
                <w:sz w:val="56"/>
              </w:rPr>
              <w:t>amount</w:t>
            </w:r>
            <w:r w:rsidRPr="002C08FE">
              <w:rPr>
                <w:b/>
                <w:noProof/>
                <w:sz w:val="56"/>
              </w:rPr>
              <w:t>*-1)</w:t>
            </w:r>
          </w:p>
          <w:p w:rsidR="00560D91" w:rsidRPr="002C08FE" w:rsidRDefault="00560D91" w:rsidP="00560D91">
            <w:pPr>
              <w:jc w:val="center"/>
              <w:rPr>
                <w:b/>
                <w:noProof/>
                <w:sz w:val="56"/>
              </w:rPr>
            </w:pPr>
          </w:p>
          <w:p w:rsidR="00560D91" w:rsidRDefault="00560D91" w:rsidP="00560D91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=FV(</w:t>
            </w:r>
            <w:r w:rsidRPr="002C08FE">
              <w:rPr>
                <w:b/>
                <w:noProof/>
                <w:color w:val="E36C0A" w:themeColor="accent6" w:themeShade="BF"/>
                <w:sz w:val="56"/>
              </w:rPr>
              <w:t>2</w:t>
            </w:r>
            <w:r w:rsidRPr="002C08FE">
              <w:rPr>
                <w:b/>
                <w:noProof/>
                <w:sz w:val="56"/>
              </w:rPr>
              <w:t>*0.01/12,</w:t>
            </w:r>
            <w:r w:rsidRPr="002C08FE">
              <w:rPr>
                <w:b/>
                <w:noProof/>
                <w:color w:val="548DD4" w:themeColor="text2" w:themeTint="99"/>
                <w:sz w:val="56"/>
              </w:rPr>
              <w:t>120</w:t>
            </w:r>
            <w:r w:rsidRPr="002C08FE">
              <w:rPr>
                <w:b/>
                <w:noProof/>
                <w:sz w:val="56"/>
              </w:rPr>
              <w:t>,</w:t>
            </w:r>
            <w:r w:rsidRPr="002C08FE">
              <w:rPr>
                <w:b/>
                <w:noProof/>
                <w:color w:val="943634" w:themeColor="accent2" w:themeShade="BF"/>
                <w:sz w:val="56"/>
              </w:rPr>
              <w:t>100</w:t>
            </w:r>
            <w:r w:rsidRPr="002C08FE">
              <w:rPr>
                <w:b/>
                <w:noProof/>
                <w:sz w:val="56"/>
              </w:rPr>
              <w:t>*-1)</w:t>
            </w:r>
          </w:p>
        </w:tc>
      </w:tr>
      <w:tr w:rsidR="00560D91" w:rsidTr="00560D91">
        <w:trPr>
          <w:trHeight w:val="2006"/>
        </w:trPr>
        <w:tc>
          <w:tcPr>
            <w:tcW w:w="11016" w:type="dxa"/>
            <w:vAlign w:val="center"/>
          </w:tcPr>
          <w:p w:rsidR="00560D91" w:rsidRDefault="00560D91" w:rsidP="00560D91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For 2% interest rate, 10 years (120 months), investing 100 each month</w:t>
            </w:r>
          </w:p>
        </w:tc>
      </w:tr>
    </w:tbl>
    <w:p w:rsidR="007E5B4A" w:rsidRPr="002C08FE" w:rsidRDefault="007E5B4A" w:rsidP="007E5B4A">
      <w:pPr>
        <w:rPr>
          <w:b/>
          <w:noProof/>
          <w:sz w:val="56"/>
        </w:rPr>
      </w:pPr>
    </w:p>
    <w:p w:rsidR="007E5B4A" w:rsidRPr="002C08FE" w:rsidRDefault="007E5B4A" w:rsidP="007E5B4A">
      <w:pPr>
        <w:rPr>
          <w:b/>
          <w:noProof/>
          <w:sz w:val="56"/>
        </w:rPr>
      </w:pPr>
    </w:p>
    <w:sectPr w:rsidR="007E5B4A" w:rsidRPr="002C08FE" w:rsidSect="000413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E5B4A"/>
    <w:rsid w:val="0004132B"/>
    <w:rsid w:val="002C08FE"/>
    <w:rsid w:val="00335836"/>
    <w:rsid w:val="0042001D"/>
    <w:rsid w:val="00560D91"/>
    <w:rsid w:val="0070067A"/>
    <w:rsid w:val="007E5B4A"/>
    <w:rsid w:val="008F61C8"/>
    <w:rsid w:val="00990243"/>
    <w:rsid w:val="00A21965"/>
    <w:rsid w:val="00CE4D48"/>
    <w:rsid w:val="00F3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overkill-admin</dc:creator>
  <cp:lastModifiedBy>overkill-admin</cp:lastModifiedBy>
  <cp:revision>8</cp:revision>
  <dcterms:created xsi:type="dcterms:W3CDTF">2014-04-22T18:44:00Z</dcterms:created>
  <dcterms:modified xsi:type="dcterms:W3CDTF">2014-04-22T19:09:00Z</dcterms:modified>
</cp:coreProperties>
</file>